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5D6" w:rsidRPr="002F4820" w:rsidRDefault="00D235D6" w:rsidP="00D235D6">
      <w:pPr>
        <w:spacing w:line="240" w:lineRule="auto"/>
        <w:jc w:val="both"/>
        <w:rPr>
          <w:rFonts w:ascii="Arial" w:hAnsi="Arial" w:cs="Arial"/>
          <w:sz w:val="24"/>
          <w:szCs w:val="24"/>
        </w:rPr>
      </w:pPr>
      <w:r w:rsidRPr="002F4820">
        <w:rPr>
          <w:rFonts w:ascii="Arial" w:hAnsi="Arial" w:cs="Arial"/>
          <w:noProof/>
          <w:sz w:val="24"/>
          <w:szCs w:val="24"/>
        </w:rPr>
        <w:drawing>
          <wp:anchor distT="0" distB="0" distL="114300" distR="114300" simplePos="0" relativeHeight="251659264" behindDoc="0" locked="0" layoutInCell="1" allowOverlap="1">
            <wp:simplePos x="0" y="0"/>
            <wp:positionH relativeFrom="column">
              <wp:posOffset>-57150</wp:posOffset>
            </wp:positionH>
            <wp:positionV relativeFrom="paragraph">
              <wp:posOffset>76200</wp:posOffset>
            </wp:positionV>
            <wp:extent cx="647700" cy="714375"/>
            <wp:effectExtent l="19050" t="0" r="0" b="0"/>
            <wp:wrapSquare wrapText="r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647700" cy="714375"/>
                    </a:xfrm>
                    <a:prstGeom prst="rect">
                      <a:avLst/>
                    </a:prstGeom>
                    <a:noFill/>
                  </pic:spPr>
                </pic:pic>
              </a:graphicData>
            </a:graphic>
          </wp:anchor>
        </w:drawing>
      </w:r>
    </w:p>
    <w:p w:rsidR="00D235D6" w:rsidRPr="002F4820" w:rsidRDefault="00D235D6" w:rsidP="00D235D6">
      <w:pPr>
        <w:spacing w:line="240" w:lineRule="auto"/>
        <w:jc w:val="center"/>
        <w:rPr>
          <w:sz w:val="24"/>
          <w:szCs w:val="24"/>
        </w:rPr>
      </w:pPr>
      <w:proofErr w:type="spellStart"/>
      <w:r w:rsidRPr="002F4820">
        <w:rPr>
          <w:sz w:val="24"/>
          <w:szCs w:val="24"/>
        </w:rPr>
        <w:t>Bansilal</w:t>
      </w:r>
      <w:proofErr w:type="spellEnd"/>
      <w:r w:rsidRPr="002F4820">
        <w:rPr>
          <w:sz w:val="24"/>
          <w:szCs w:val="24"/>
        </w:rPr>
        <w:t xml:space="preserve"> </w:t>
      </w:r>
      <w:proofErr w:type="spellStart"/>
      <w:r w:rsidRPr="002F4820">
        <w:rPr>
          <w:sz w:val="24"/>
          <w:szCs w:val="24"/>
        </w:rPr>
        <w:t>Ramnath</w:t>
      </w:r>
      <w:proofErr w:type="spellEnd"/>
      <w:r w:rsidRPr="002F4820">
        <w:rPr>
          <w:sz w:val="24"/>
          <w:szCs w:val="24"/>
        </w:rPr>
        <w:t xml:space="preserve"> </w:t>
      </w:r>
      <w:proofErr w:type="spellStart"/>
      <w:r w:rsidRPr="002F4820">
        <w:rPr>
          <w:sz w:val="24"/>
          <w:szCs w:val="24"/>
        </w:rPr>
        <w:t>Agarwal</w:t>
      </w:r>
      <w:proofErr w:type="spellEnd"/>
      <w:r w:rsidRPr="002F4820">
        <w:rPr>
          <w:sz w:val="24"/>
          <w:szCs w:val="24"/>
        </w:rPr>
        <w:t xml:space="preserve"> Charitable Trust’s</w:t>
      </w:r>
    </w:p>
    <w:p w:rsidR="00D235D6" w:rsidRPr="002F4820" w:rsidRDefault="00D235D6" w:rsidP="00D235D6">
      <w:pPr>
        <w:spacing w:line="240" w:lineRule="auto"/>
        <w:jc w:val="center"/>
        <w:rPr>
          <w:rFonts w:ascii="Calibri" w:hAnsi="Calibri"/>
          <w:b/>
          <w:sz w:val="24"/>
          <w:szCs w:val="24"/>
          <w:u w:val="single"/>
        </w:rPr>
      </w:pPr>
      <w:proofErr w:type="gramStart"/>
      <w:r w:rsidRPr="002F4820">
        <w:rPr>
          <w:b/>
          <w:sz w:val="24"/>
          <w:szCs w:val="24"/>
        </w:rPr>
        <w:t>VISHWAKARMA INSTITUTE OF TECHNOLOGY, PUNE – 411037</w:t>
      </w:r>
      <w:r w:rsidRPr="002F4820">
        <w:rPr>
          <w:b/>
          <w:sz w:val="24"/>
          <w:szCs w:val="24"/>
          <w:u w:val="single"/>
        </w:rPr>
        <w:t>.</w:t>
      </w:r>
      <w:proofErr w:type="gramEnd"/>
    </w:p>
    <w:p w:rsidR="00D235D6" w:rsidRPr="002F4820" w:rsidRDefault="00D235D6" w:rsidP="00D235D6">
      <w:pPr>
        <w:pBdr>
          <w:bottom w:val="single" w:sz="12" w:space="0" w:color="auto"/>
        </w:pBdr>
        <w:spacing w:line="240" w:lineRule="auto"/>
        <w:jc w:val="center"/>
        <w:rPr>
          <w:sz w:val="24"/>
          <w:szCs w:val="24"/>
        </w:rPr>
      </w:pPr>
      <w:r w:rsidRPr="002F4820">
        <w:rPr>
          <w:sz w:val="24"/>
          <w:szCs w:val="24"/>
        </w:rPr>
        <w:t xml:space="preserve">(An Autonomous Institute affiliated to </w:t>
      </w:r>
      <w:proofErr w:type="spellStart"/>
      <w:r w:rsidRPr="002F4820">
        <w:rPr>
          <w:sz w:val="24"/>
          <w:szCs w:val="24"/>
        </w:rPr>
        <w:t>Savitribai</w:t>
      </w:r>
      <w:proofErr w:type="spellEnd"/>
      <w:r w:rsidRPr="002F4820">
        <w:rPr>
          <w:sz w:val="24"/>
          <w:szCs w:val="24"/>
        </w:rPr>
        <w:t xml:space="preserve"> </w:t>
      </w:r>
      <w:proofErr w:type="spellStart"/>
      <w:r w:rsidRPr="002F4820">
        <w:rPr>
          <w:sz w:val="24"/>
          <w:szCs w:val="24"/>
        </w:rPr>
        <w:t>Phule</w:t>
      </w:r>
      <w:proofErr w:type="spellEnd"/>
      <w:r w:rsidRPr="002F4820">
        <w:rPr>
          <w:sz w:val="24"/>
          <w:szCs w:val="24"/>
        </w:rPr>
        <w:t xml:space="preserve"> </w:t>
      </w:r>
      <w:proofErr w:type="spellStart"/>
      <w:r w:rsidRPr="002F4820">
        <w:rPr>
          <w:sz w:val="24"/>
          <w:szCs w:val="24"/>
        </w:rPr>
        <w:t>Pune</w:t>
      </w:r>
      <w:proofErr w:type="spellEnd"/>
      <w:r w:rsidRPr="002F4820">
        <w:rPr>
          <w:sz w:val="24"/>
          <w:szCs w:val="24"/>
        </w:rPr>
        <w:t xml:space="preserve"> University)</w:t>
      </w:r>
    </w:p>
    <w:p w:rsidR="00D235D6" w:rsidRPr="002F4820" w:rsidRDefault="00D235D6" w:rsidP="00D235D6">
      <w:pPr>
        <w:pBdr>
          <w:bottom w:val="single" w:sz="12" w:space="0" w:color="auto"/>
        </w:pBdr>
        <w:spacing w:line="240" w:lineRule="auto"/>
        <w:jc w:val="center"/>
        <w:rPr>
          <w:sz w:val="24"/>
          <w:szCs w:val="24"/>
        </w:rPr>
      </w:pPr>
      <w:r w:rsidRPr="002F4820">
        <w:rPr>
          <w:sz w:val="24"/>
          <w:szCs w:val="24"/>
        </w:rPr>
        <w:t xml:space="preserve">                   Formerly University of </w:t>
      </w:r>
      <w:proofErr w:type="spellStart"/>
      <w:r w:rsidRPr="002F4820">
        <w:rPr>
          <w:sz w:val="24"/>
          <w:szCs w:val="24"/>
        </w:rPr>
        <w:t>Pune</w:t>
      </w:r>
      <w:proofErr w:type="spellEnd"/>
    </w:p>
    <w:p w:rsidR="00D235D6" w:rsidRPr="000F40E3" w:rsidRDefault="00D235D6" w:rsidP="00D235D6">
      <w:pPr>
        <w:rPr>
          <w:rFonts w:ascii="Arial" w:hAnsi="Arial" w:cs="Arial"/>
          <w:sz w:val="24"/>
          <w:szCs w:val="24"/>
        </w:rPr>
      </w:pPr>
      <w:r w:rsidRPr="000F40E3">
        <w:rPr>
          <w:rFonts w:ascii="Arial" w:hAnsi="Arial" w:cs="Arial"/>
          <w:sz w:val="24"/>
          <w:szCs w:val="24"/>
        </w:rPr>
        <w:t>Exam / N-1 /00</w:t>
      </w:r>
      <w:r w:rsidR="000F40E3" w:rsidRPr="000F40E3">
        <w:rPr>
          <w:rFonts w:ascii="Arial" w:hAnsi="Arial" w:cs="Arial"/>
          <w:sz w:val="24"/>
          <w:szCs w:val="24"/>
        </w:rPr>
        <w:t>9</w:t>
      </w:r>
      <w:r w:rsidRPr="000F40E3">
        <w:rPr>
          <w:rFonts w:ascii="Arial" w:hAnsi="Arial" w:cs="Arial"/>
          <w:sz w:val="24"/>
          <w:szCs w:val="24"/>
        </w:rPr>
        <w:tab/>
      </w:r>
      <w:r w:rsidRPr="000F40E3">
        <w:rPr>
          <w:rFonts w:ascii="Arial" w:hAnsi="Arial" w:cs="Arial"/>
          <w:sz w:val="24"/>
          <w:szCs w:val="24"/>
        </w:rPr>
        <w:tab/>
      </w:r>
      <w:r w:rsidRPr="000F40E3">
        <w:rPr>
          <w:rFonts w:ascii="Arial" w:hAnsi="Arial" w:cs="Arial"/>
          <w:sz w:val="24"/>
          <w:szCs w:val="24"/>
        </w:rPr>
        <w:tab/>
      </w:r>
      <w:r w:rsidRPr="000F40E3">
        <w:rPr>
          <w:rFonts w:ascii="Arial" w:hAnsi="Arial" w:cs="Arial"/>
          <w:sz w:val="24"/>
          <w:szCs w:val="24"/>
        </w:rPr>
        <w:tab/>
        <w:t xml:space="preserve">          </w:t>
      </w:r>
      <w:r w:rsidRPr="000F40E3">
        <w:rPr>
          <w:rFonts w:ascii="Arial" w:hAnsi="Arial" w:cs="Arial"/>
          <w:sz w:val="24"/>
          <w:szCs w:val="24"/>
        </w:rPr>
        <w:tab/>
      </w:r>
      <w:r w:rsidRPr="000F40E3">
        <w:rPr>
          <w:rFonts w:ascii="Arial" w:hAnsi="Arial" w:cs="Arial"/>
          <w:sz w:val="24"/>
          <w:szCs w:val="24"/>
        </w:rPr>
        <w:tab/>
      </w:r>
      <w:r w:rsidRPr="000F40E3">
        <w:rPr>
          <w:rFonts w:ascii="Arial" w:hAnsi="Arial" w:cs="Arial"/>
          <w:sz w:val="24"/>
          <w:szCs w:val="24"/>
        </w:rPr>
        <w:tab/>
      </w:r>
      <w:r w:rsidRPr="000F40E3">
        <w:rPr>
          <w:rFonts w:ascii="Arial" w:hAnsi="Arial" w:cs="Arial"/>
          <w:sz w:val="24"/>
          <w:szCs w:val="24"/>
        </w:rPr>
        <w:tab/>
        <w:t xml:space="preserve"> </w:t>
      </w:r>
      <w:r w:rsidR="000F40E3">
        <w:rPr>
          <w:rFonts w:ascii="Arial" w:hAnsi="Arial" w:cs="Arial"/>
          <w:sz w:val="24"/>
          <w:szCs w:val="24"/>
        </w:rPr>
        <w:t xml:space="preserve">     </w:t>
      </w:r>
      <w:r w:rsidRPr="000F40E3">
        <w:rPr>
          <w:rFonts w:ascii="Arial" w:hAnsi="Arial" w:cs="Arial"/>
          <w:sz w:val="24"/>
          <w:szCs w:val="24"/>
        </w:rPr>
        <w:t xml:space="preserve">Date: </w:t>
      </w:r>
      <w:r w:rsidR="00572D43" w:rsidRPr="000F40E3">
        <w:rPr>
          <w:rFonts w:ascii="Arial" w:hAnsi="Arial" w:cs="Arial"/>
          <w:sz w:val="24"/>
          <w:szCs w:val="24"/>
        </w:rPr>
        <w:t>2</w:t>
      </w:r>
      <w:r w:rsidR="000F40E3" w:rsidRPr="000F40E3">
        <w:rPr>
          <w:rFonts w:ascii="Arial" w:hAnsi="Arial" w:cs="Arial"/>
          <w:sz w:val="24"/>
          <w:szCs w:val="24"/>
        </w:rPr>
        <w:t>1</w:t>
      </w:r>
      <w:r w:rsidRPr="000F40E3">
        <w:rPr>
          <w:rFonts w:ascii="Arial" w:hAnsi="Arial" w:cs="Arial"/>
          <w:sz w:val="24"/>
          <w:szCs w:val="24"/>
        </w:rPr>
        <w:t>-0</w:t>
      </w:r>
      <w:r w:rsidR="00666F8F" w:rsidRPr="000F40E3">
        <w:rPr>
          <w:rFonts w:ascii="Arial" w:hAnsi="Arial" w:cs="Arial"/>
          <w:sz w:val="24"/>
          <w:szCs w:val="24"/>
        </w:rPr>
        <w:t>9</w:t>
      </w:r>
      <w:r w:rsidRPr="000F40E3">
        <w:rPr>
          <w:rFonts w:ascii="Arial" w:hAnsi="Arial" w:cs="Arial"/>
          <w:sz w:val="24"/>
          <w:szCs w:val="24"/>
        </w:rPr>
        <w:t>-2017</w:t>
      </w:r>
    </w:p>
    <w:p w:rsidR="00D235D6" w:rsidRPr="002F4820" w:rsidRDefault="00D235D6" w:rsidP="00D235D6">
      <w:pPr>
        <w:jc w:val="center"/>
        <w:rPr>
          <w:rFonts w:ascii="Arial" w:hAnsi="Arial" w:cs="Arial"/>
          <w:b/>
          <w:sz w:val="24"/>
          <w:szCs w:val="24"/>
          <w:u w:val="single"/>
        </w:rPr>
      </w:pPr>
      <w:r w:rsidRPr="002F4820">
        <w:rPr>
          <w:rFonts w:ascii="Arial" w:hAnsi="Arial" w:cs="Arial"/>
          <w:b/>
          <w:sz w:val="24"/>
          <w:szCs w:val="24"/>
          <w:u w:val="single"/>
        </w:rPr>
        <w:t>NOTICE</w:t>
      </w:r>
    </w:p>
    <w:p w:rsidR="00E00D55" w:rsidRDefault="006151AC" w:rsidP="00A46230">
      <w:pPr>
        <w:jc w:val="both"/>
        <w:rPr>
          <w:rFonts w:ascii="Arial" w:hAnsi="Arial" w:cs="Arial"/>
          <w:sz w:val="26"/>
          <w:szCs w:val="26"/>
        </w:rPr>
      </w:pPr>
      <w:proofErr w:type="gramStart"/>
      <w:r w:rsidRPr="00E00D55">
        <w:rPr>
          <w:rFonts w:ascii="Arial" w:hAnsi="Arial" w:cs="Arial"/>
          <w:sz w:val="26"/>
          <w:szCs w:val="26"/>
        </w:rPr>
        <w:t>Subject :</w:t>
      </w:r>
      <w:proofErr w:type="gramEnd"/>
      <w:r w:rsidRPr="00E00D55">
        <w:rPr>
          <w:rFonts w:ascii="Arial" w:hAnsi="Arial" w:cs="Arial"/>
          <w:sz w:val="26"/>
          <w:szCs w:val="26"/>
        </w:rPr>
        <w:t xml:space="preserve"> </w:t>
      </w:r>
      <w:r w:rsidR="000F40E3">
        <w:rPr>
          <w:rFonts w:ascii="Arial" w:hAnsi="Arial" w:cs="Arial"/>
          <w:sz w:val="26"/>
          <w:szCs w:val="26"/>
        </w:rPr>
        <w:t>Nonpayment of fees</w:t>
      </w:r>
      <w:r w:rsidR="00FF516A">
        <w:rPr>
          <w:rFonts w:ascii="Arial" w:hAnsi="Arial" w:cs="Arial"/>
          <w:sz w:val="26"/>
          <w:szCs w:val="26"/>
        </w:rPr>
        <w:t>.</w:t>
      </w:r>
      <w:r w:rsidR="00572D43">
        <w:rPr>
          <w:rFonts w:ascii="Arial" w:hAnsi="Arial" w:cs="Arial"/>
          <w:sz w:val="26"/>
          <w:szCs w:val="26"/>
        </w:rPr>
        <w:t xml:space="preserve"> </w:t>
      </w:r>
    </w:p>
    <w:p w:rsidR="000F40E3" w:rsidRPr="000F40E3" w:rsidRDefault="000F40E3" w:rsidP="000F40E3">
      <w:pPr>
        <w:pStyle w:val="NormalWeb"/>
        <w:shd w:val="clear" w:color="auto" w:fill="FFFFFF"/>
        <w:spacing w:after="0" w:afterAutospacing="0"/>
        <w:ind w:firstLine="720"/>
        <w:jc w:val="both"/>
        <w:rPr>
          <w:rFonts w:ascii="Arial" w:hAnsi="Arial" w:cs="Arial"/>
          <w:color w:val="222222"/>
        </w:rPr>
      </w:pPr>
      <w:r w:rsidRPr="000F40E3">
        <w:rPr>
          <w:rFonts w:ascii="Arial" w:hAnsi="Arial" w:cs="Arial"/>
          <w:color w:val="222222"/>
        </w:rPr>
        <w:t>Despite several notices since April 2017 until September 2017 several UG and PG students have yet not paid their fees and completed their registration process causing untold administrative burden to the institute.</w:t>
      </w:r>
    </w:p>
    <w:p w:rsidR="000F40E3" w:rsidRPr="000F40E3" w:rsidRDefault="000F40E3" w:rsidP="000F40E3">
      <w:pPr>
        <w:pStyle w:val="NormalWeb"/>
        <w:shd w:val="clear" w:color="auto" w:fill="FFFFFF"/>
        <w:spacing w:after="0" w:afterAutospacing="0"/>
        <w:ind w:firstLine="720"/>
        <w:jc w:val="both"/>
        <w:rPr>
          <w:rFonts w:ascii="Arial" w:hAnsi="Arial" w:cs="Arial"/>
          <w:color w:val="222222"/>
        </w:rPr>
      </w:pPr>
      <w:r w:rsidRPr="000F40E3">
        <w:rPr>
          <w:rFonts w:ascii="Arial" w:hAnsi="Arial" w:cs="Arial"/>
          <w:color w:val="222222"/>
        </w:rPr>
        <w:t>Without registration no student can appear for any kind of examinations. Since dozens of students have still not registered at this point they are not allowed to appear for MSE examinations scheduled in October 1</w:t>
      </w:r>
      <w:r w:rsidRPr="000F40E3">
        <w:rPr>
          <w:rFonts w:ascii="Arial" w:hAnsi="Arial" w:cs="Arial"/>
          <w:color w:val="222222"/>
          <w:vertAlign w:val="superscript"/>
        </w:rPr>
        <w:t>st</w:t>
      </w:r>
      <w:r w:rsidRPr="000F40E3">
        <w:rPr>
          <w:rFonts w:ascii="Arial" w:hAnsi="Arial" w:cs="Arial"/>
          <w:color w:val="222222"/>
        </w:rPr>
        <w:t> week.</w:t>
      </w:r>
    </w:p>
    <w:p w:rsidR="000F40E3" w:rsidRPr="000F40E3" w:rsidRDefault="000F40E3" w:rsidP="000F40E3">
      <w:pPr>
        <w:pStyle w:val="NormalWeb"/>
        <w:shd w:val="clear" w:color="auto" w:fill="FFFFFF"/>
        <w:spacing w:after="0" w:afterAutospacing="0"/>
        <w:ind w:firstLine="720"/>
        <w:jc w:val="both"/>
        <w:rPr>
          <w:rFonts w:ascii="Arial" w:hAnsi="Arial" w:cs="Arial"/>
          <w:color w:val="222222"/>
        </w:rPr>
      </w:pPr>
      <w:r w:rsidRPr="000F40E3">
        <w:rPr>
          <w:rFonts w:ascii="Arial" w:hAnsi="Arial" w:cs="Arial"/>
          <w:color w:val="222222"/>
        </w:rPr>
        <w:t>However due to the request of these students and their parents, we have decided to open the registration window one last time between October 9</w:t>
      </w:r>
      <w:r w:rsidRPr="000F40E3">
        <w:rPr>
          <w:rFonts w:ascii="Arial" w:hAnsi="Arial" w:cs="Arial"/>
          <w:color w:val="222222"/>
          <w:vertAlign w:val="superscript"/>
        </w:rPr>
        <w:t>th</w:t>
      </w:r>
      <w:r w:rsidRPr="000F40E3">
        <w:rPr>
          <w:rFonts w:ascii="Arial" w:hAnsi="Arial" w:cs="Arial"/>
          <w:color w:val="222222"/>
        </w:rPr>
        <w:t> and October 12</w:t>
      </w:r>
      <w:r w:rsidRPr="000F40E3">
        <w:rPr>
          <w:rFonts w:ascii="Arial" w:hAnsi="Arial" w:cs="Arial"/>
          <w:color w:val="222222"/>
          <w:vertAlign w:val="superscript"/>
        </w:rPr>
        <w:t>th</w:t>
      </w:r>
      <w:r w:rsidRPr="000F40E3">
        <w:rPr>
          <w:rFonts w:ascii="Arial" w:hAnsi="Arial" w:cs="Arial"/>
          <w:color w:val="222222"/>
        </w:rPr>
        <w:t> 2017. All students who have not registered should first ensure they pay 100% fees before October 9</w:t>
      </w:r>
      <w:r w:rsidRPr="000F40E3">
        <w:rPr>
          <w:rFonts w:ascii="Arial" w:hAnsi="Arial" w:cs="Arial"/>
          <w:color w:val="222222"/>
          <w:vertAlign w:val="superscript"/>
        </w:rPr>
        <w:t>th</w:t>
      </w:r>
      <w:r w:rsidRPr="000F40E3">
        <w:rPr>
          <w:rFonts w:ascii="Arial" w:hAnsi="Arial" w:cs="Arial"/>
          <w:color w:val="222222"/>
        </w:rPr>
        <w:t> and then do the registration in the period mentioned above. This is the final window open for registration of regular courses. Any student who does not do it in this period will not get another opportunity this year.</w:t>
      </w:r>
    </w:p>
    <w:p w:rsidR="000F40E3" w:rsidRPr="000F40E3" w:rsidRDefault="000F40E3" w:rsidP="000F40E3">
      <w:pPr>
        <w:pStyle w:val="NormalWeb"/>
        <w:shd w:val="clear" w:color="auto" w:fill="FFFFFF"/>
        <w:spacing w:after="0" w:afterAutospacing="0"/>
        <w:ind w:firstLine="720"/>
        <w:jc w:val="both"/>
        <w:rPr>
          <w:rFonts w:ascii="Arial" w:hAnsi="Arial" w:cs="Arial"/>
          <w:color w:val="222222"/>
        </w:rPr>
      </w:pPr>
      <w:r w:rsidRPr="000F40E3">
        <w:rPr>
          <w:rFonts w:ascii="Arial" w:hAnsi="Arial" w:cs="Arial"/>
          <w:color w:val="222222"/>
        </w:rPr>
        <w:t>Also (at considerable inconvenience to the examination system) a separate MSE will be conducted for these students in December 2017. The schedule will be put up later, but it will be just prior to the ESE exams. Thus all students will have to give MSE exams and ESE exams in consecutive weeks and the students will have to take responsibility to give so many exams in a small period of time due to their own blunder of not registering despite several notices and keeping the registration window open for over 6 months.</w:t>
      </w:r>
    </w:p>
    <w:p w:rsidR="000F40E3" w:rsidRPr="000F40E3" w:rsidRDefault="000F40E3" w:rsidP="000F40E3">
      <w:pPr>
        <w:pStyle w:val="NormalWeb"/>
        <w:shd w:val="clear" w:color="auto" w:fill="FFFFFF"/>
        <w:spacing w:after="0" w:afterAutospacing="0"/>
        <w:ind w:firstLine="720"/>
        <w:jc w:val="both"/>
        <w:rPr>
          <w:rFonts w:ascii="Arial" w:hAnsi="Arial" w:cs="Arial"/>
          <w:color w:val="222222"/>
        </w:rPr>
      </w:pPr>
      <w:r w:rsidRPr="000F40E3">
        <w:rPr>
          <w:rFonts w:ascii="Arial" w:hAnsi="Arial" w:cs="Arial"/>
          <w:color w:val="222222"/>
        </w:rPr>
        <w:t>All students must also note that from next semester such exceptions will never be made and those who fail to register in the slots mentioned to them will have to skip that particular academic year.</w:t>
      </w:r>
    </w:p>
    <w:p w:rsidR="00572D43" w:rsidRDefault="00572D43" w:rsidP="000F40E3">
      <w:pPr>
        <w:jc w:val="both"/>
        <w:rPr>
          <w:rFonts w:ascii="Arial" w:hAnsi="Arial" w:cs="Arial"/>
          <w:sz w:val="26"/>
          <w:szCs w:val="26"/>
        </w:rPr>
      </w:pPr>
    </w:p>
    <w:p w:rsidR="00666F8F" w:rsidRPr="00E00D55" w:rsidRDefault="004E3B14" w:rsidP="00A46230">
      <w:pPr>
        <w:jc w:val="both"/>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 xml:space="preserve">    </w:t>
      </w:r>
    </w:p>
    <w:p w:rsidR="00D235D6" w:rsidRPr="009A1CC3" w:rsidRDefault="004E3B14" w:rsidP="00D235D6">
      <w:pPr>
        <w:pStyle w:val="BodyText"/>
        <w:ind w:left="5040"/>
        <w:jc w:val="left"/>
        <w:rPr>
          <w:rFonts w:ascii="Arial" w:hAnsi="Arial" w:cs="Arial"/>
          <w:bCs/>
          <w:szCs w:val="24"/>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2F4820">
        <w:rPr>
          <w:rFonts w:ascii="Arial" w:hAnsi="Arial" w:cs="Arial"/>
          <w:sz w:val="22"/>
          <w:szCs w:val="22"/>
        </w:rPr>
        <w:t xml:space="preserve"> </w:t>
      </w:r>
      <w:r w:rsidR="00D235D6" w:rsidRPr="009A1CC3">
        <w:rPr>
          <w:rFonts w:ascii="Arial" w:hAnsi="Arial" w:cs="Arial"/>
          <w:bCs/>
          <w:szCs w:val="24"/>
        </w:rPr>
        <w:t xml:space="preserve">Dean Examinations  </w:t>
      </w:r>
    </w:p>
    <w:p w:rsidR="00666F8F" w:rsidRPr="00D235D6" w:rsidRDefault="00666F8F" w:rsidP="00D235D6">
      <w:pPr>
        <w:pStyle w:val="BodyText"/>
        <w:ind w:left="5040"/>
        <w:jc w:val="left"/>
        <w:rPr>
          <w:rFonts w:ascii="Arial" w:hAnsi="Arial" w:cs="Arial"/>
          <w:bCs/>
          <w:sz w:val="22"/>
          <w:szCs w:val="22"/>
        </w:rPr>
      </w:pPr>
    </w:p>
    <w:p w:rsidR="00D235D6" w:rsidRPr="00D235D6" w:rsidRDefault="00D235D6" w:rsidP="00D235D6">
      <w:pPr>
        <w:pStyle w:val="BodyText"/>
        <w:jc w:val="left"/>
        <w:rPr>
          <w:rFonts w:ascii="Arial" w:hAnsi="Arial" w:cs="Arial"/>
          <w:sz w:val="22"/>
          <w:szCs w:val="22"/>
        </w:rPr>
      </w:pPr>
      <w:proofErr w:type="spellStart"/>
      <w:r w:rsidRPr="00D235D6">
        <w:rPr>
          <w:rFonts w:ascii="Arial" w:hAnsi="Arial" w:cs="Arial"/>
          <w:sz w:val="22"/>
          <w:szCs w:val="22"/>
        </w:rPr>
        <w:t>C.W.C.To</w:t>
      </w:r>
      <w:proofErr w:type="spellEnd"/>
      <w:r w:rsidRPr="00D235D6">
        <w:rPr>
          <w:rFonts w:ascii="Arial" w:hAnsi="Arial" w:cs="Arial"/>
          <w:sz w:val="22"/>
          <w:szCs w:val="22"/>
        </w:rPr>
        <w:t>:-</w:t>
      </w:r>
      <w:r w:rsidRPr="00D235D6">
        <w:rPr>
          <w:rFonts w:ascii="Arial" w:hAnsi="Arial" w:cs="Arial"/>
          <w:sz w:val="22"/>
          <w:szCs w:val="22"/>
        </w:rPr>
        <w:tab/>
      </w:r>
    </w:p>
    <w:p w:rsidR="00D235D6" w:rsidRPr="00D235D6" w:rsidRDefault="00D235D6" w:rsidP="00D235D6">
      <w:pPr>
        <w:pStyle w:val="BodyText"/>
        <w:jc w:val="left"/>
        <w:rPr>
          <w:rFonts w:ascii="Arial" w:hAnsi="Arial" w:cs="Arial"/>
          <w:b/>
          <w:sz w:val="22"/>
          <w:szCs w:val="22"/>
        </w:rPr>
      </w:pPr>
      <w:r w:rsidRPr="00D235D6">
        <w:rPr>
          <w:rFonts w:ascii="Arial" w:hAnsi="Arial" w:cs="Arial"/>
          <w:b/>
          <w:sz w:val="22"/>
          <w:szCs w:val="22"/>
        </w:rPr>
        <w:t xml:space="preserve"> </w:t>
      </w:r>
    </w:p>
    <w:p w:rsidR="00D235D6" w:rsidRPr="00D235D6" w:rsidRDefault="00D235D6" w:rsidP="00D235D6">
      <w:pPr>
        <w:pStyle w:val="BodyText"/>
        <w:jc w:val="left"/>
        <w:rPr>
          <w:rFonts w:ascii="Arial" w:hAnsi="Arial" w:cs="Arial"/>
          <w:sz w:val="22"/>
          <w:szCs w:val="22"/>
        </w:rPr>
      </w:pPr>
      <w:r w:rsidRPr="00D235D6">
        <w:rPr>
          <w:rFonts w:ascii="Arial" w:hAnsi="Arial" w:cs="Arial"/>
          <w:sz w:val="22"/>
          <w:szCs w:val="22"/>
        </w:rPr>
        <w:t>1. The Director</w:t>
      </w:r>
      <w:r w:rsidRPr="00D235D6">
        <w:rPr>
          <w:rFonts w:ascii="Arial" w:hAnsi="Arial" w:cs="Arial"/>
          <w:sz w:val="22"/>
          <w:szCs w:val="22"/>
        </w:rPr>
        <w:tab/>
      </w:r>
      <w:r w:rsidRPr="00D235D6">
        <w:rPr>
          <w:rFonts w:ascii="Arial" w:hAnsi="Arial" w:cs="Arial"/>
          <w:sz w:val="22"/>
          <w:szCs w:val="22"/>
        </w:rPr>
        <w:tab/>
      </w:r>
      <w:r w:rsidRPr="00D235D6">
        <w:rPr>
          <w:rFonts w:ascii="Arial" w:hAnsi="Arial" w:cs="Arial"/>
          <w:sz w:val="22"/>
          <w:szCs w:val="22"/>
        </w:rPr>
        <w:tab/>
      </w:r>
      <w:r w:rsidRPr="00D235D6">
        <w:rPr>
          <w:rFonts w:ascii="Arial" w:hAnsi="Arial" w:cs="Arial"/>
          <w:sz w:val="22"/>
          <w:szCs w:val="22"/>
        </w:rPr>
        <w:tab/>
      </w:r>
      <w:r w:rsidRPr="00D235D6">
        <w:rPr>
          <w:rFonts w:ascii="Arial" w:hAnsi="Arial" w:cs="Arial"/>
          <w:sz w:val="22"/>
          <w:szCs w:val="22"/>
        </w:rPr>
        <w:tab/>
        <w:t>2. Dean’s Office</w:t>
      </w:r>
    </w:p>
    <w:p w:rsidR="00D235D6" w:rsidRPr="00D235D6" w:rsidRDefault="00D235D6" w:rsidP="00D235D6">
      <w:pPr>
        <w:pStyle w:val="BodyText"/>
        <w:jc w:val="left"/>
        <w:rPr>
          <w:rFonts w:ascii="Arial" w:hAnsi="Arial" w:cs="Arial"/>
          <w:sz w:val="22"/>
          <w:szCs w:val="22"/>
        </w:rPr>
      </w:pPr>
      <w:r w:rsidRPr="00D235D6">
        <w:rPr>
          <w:rFonts w:ascii="Arial" w:hAnsi="Arial" w:cs="Arial"/>
          <w:sz w:val="22"/>
          <w:szCs w:val="22"/>
        </w:rPr>
        <w:t xml:space="preserve">3. Industrial &amp; Production </w:t>
      </w:r>
      <w:proofErr w:type="spellStart"/>
      <w:r w:rsidRPr="00D235D6">
        <w:rPr>
          <w:rFonts w:ascii="Arial" w:hAnsi="Arial" w:cs="Arial"/>
          <w:sz w:val="22"/>
          <w:szCs w:val="22"/>
        </w:rPr>
        <w:t>Engg</w:t>
      </w:r>
      <w:proofErr w:type="spellEnd"/>
      <w:r w:rsidRPr="00D235D6">
        <w:rPr>
          <w:rFonts w:ascii="Arial" w:hAnsi="Arial" w:cs="Arial"/>
          <w:sz w:val="22"/>
          <w:szCs w:val="22"/>
        </w:rPr>
        <w:t xml:space="preserve">. </w:t>
      </w:r>
      <w:proofErr w:type="spellStart"/>
      <w:proofErr w:type="gramStart"/>
      <w:r w:rsidRPr="00D235D6">
        <w:rPr>
          <w:rFonts w:ascii="Arial" w:hAnsi="Arial" w:cs="Arial"/>
          <w:sz w:val="22"/>
          <w:szCs w:val="22"/>
        </w:rPr>
        <w:t>Deptt</w:t>
      </w:r>
      <w:proofErr w:type="spellEnd"/>
      <w:r w:rsidRPr="00D235D6">
        <w:rPr>
          <w:rFonts w:ascii="Arial" w:hAnsi="Arial" w:cs="Arial"/>
          <w:sz w:val="22"/>
          <w:szCs w:val="22"/>
        </w:rPr>
        <w:t>.</w:t>
      </w:r>
      <w:proofErr w:type="gramEnd"/>
      <w:r w:rsidRPr="00D235D6">
        <w:rPr>
          <w:rFonts w:ascii="Arial" w:hAnsi="Arial" w:cs="Arial"/>
          <w:sz w:val="22"/>
          <w:szCs w:val="22"/>
        </w:rPr>
        <w:tab/>
      </w:r>
      <w:r w:rsidRPr="00D235D6">
        <w:rPr>
          <w:rFonts w:ascii="Arial" w:hAnsi="Arial" w:cs="Arial"/>
          <w:sz w:val="22"/>
          <w:szCs w:val="22"/>
        </w:rPr>
        <w:tab/>
        <w:t xml:space="preserve">4. Electronics </w:t>
      </w:r>
      <w:proofErr w:type="spellStart"/>
      <w:r w:rsidRPr="00D235D6">
        <w:rPr>
          <w:rFonts w:ascii="Arial" w:hAnsi="Arial" w:cs="Arial"/>
          <w:sz w:val="22"/>
          <w:szCs w:val="22"/>
        </w:rPr>
        <w:t>Engg</w:t>
      </w:r>
      <w:proofErr w:type="spellEnd"/>
      <w:r w:rsidRPr="00D235D6">
        <w:rPr>
          <w:rFonts w:ascii="Arial" w:hAnsi="Arial" w:cs="Arial"/>
          <w:sz w:val="22"/>
          <w:szCs w:val="22"/>
        </w:rPr>
        <w:t xml:space="preserve">. </w:t>
      </w:r>
      <w:proofErr w:type="spellStart"/>
      <w:proofErr w:type="gramStart"/>
      <w:r w:rsidRPr="00D235D6">
        <w:rPr>
          <w:rFonts w:ascii="Arial" w:hAnsi="Arial" w:cs="Arial"/>
          <w:sz w:val="22"/>
          <w:szCs w:val="22"/>
        </w:rPr>
        <w:t>Deptt</w:t>
      </w:r>
      <w:proofErr w:type="spellEnd"/>
      <w:r w:rsidRPr="00D235D6">
        <w:rPr>
          <w:rFonts w:ascii="Arial" w:hAnsi="Arial" w:cs="Arial"/>
          <w:sz w:val="22"/>
          <w:szCs w:val="22"/>
        </w:rPr>
        <w:t>.</w:t>
      </w:r>
      <w:proofErr w:type="gramEnd"/>
    </w:p>
    <w:p w:rsidR="00D235D6" w:rsidRPr="00D235D6" w:rsidRDefault="00D235D6" w:rsidP="00D235D6">
      <w:pPr>
        <w:pStyle w:val="BodyText"/>
        <w:jc w:val="left"/>
        <w:rPr>
          <w:rFonts w:ascii="Arial" w:hAnsi="Arial" w:cs="Arial"/>
          <w:sz w:val="22"/>
          <w:szCs w:val="22"/>
        </w:rPr>
      </w:pPr>
      <w:r w:rsidRPr="00D235D6">
        <w:rPr>
          <w:rFonts w:ascii="Arial" w:hAnsi="Arial" w:cs="Arial"/>
          <w:sz w:val="22"/>
          <w:szCs w:val="22"/>
        </w:rPr>
        <w:t xml:space="preserve">5. E&amp;TC </w:t>
      </w:r>
      <w:proofErr w:type="spellStart"/>
      <w:r w:rsidRPr="00D235D6">
        <w:rPr>
          <w:rFonts w:ascii="Arial" w:hAnsi="Arial" w:cs="Arial"/>
          <w:sz w:val="22"/>
          <w:szCs w:val="22"/>
        </w:rPr>
        <w:t>Engg</w:t>
      </w:r>
      <w:proofErr w:type="spellEnd"/>
      <w:r w:rsidRPr="00D235D6">
        <w:rPr>
          <w:rFonts w:ascii="Arial" w:hAnsi="Arial" w:cs="Arial"/>
          <w:sz w:val="22"/>
          <w:szCs w:val="22"/>
        </w:rPr>
        <w:t xml:space="preserve">. </w:t>
      </w:r>
      <w:proofErr w:type="spellStart"/>
      <w:proofErr w:type="gramStart"/>
      <w:r w:rsidRPr="00D235D6">
        <w:rPr>
          <w:rFonts w:ascii="Arial" w:hAnsi="Arial" w:cs="Arial"/>
          <w:sz w:val="22"/>
          <w:szCs w:val="22"/>
        </w:rPr>
        <w:t>Deptt</w:t>
      </w:r>
      <w:proofErr w:type="spellEnd"/>
      <w:r w:rsidRPr="00D235D6">
        <w:rPr>
          <w:rFonts w:ascii="Arial" w:hAnsi="Arial" w:cs="Arial"/>
          <w:sz w:val="22"/>
          <w:szCs w:val="22"/>
        </w:rPr>
        <w:t>.</w:t>
      </w:r>
      <w:proofErr w:type="gramEnd"/>
      <w:r w:rsidRPr="00D235D6">
        <w:rPr>
          <w:rFonts w:ascii="Arial" w:hAnsi="Arial" w:cs="Arial"/>
          <w:sz w:val="22"/>
          <w:szCs w:val="22"/>
        </w:rPr>
        <w:tab/>
      </w:r>
      <w:r w:rsidRPr="00D235D6">
        <w:rPr>
          <w:rFonts w:ascii="Arial" w:hAnsi="Arial" w:cs="Arial"/>
          <w:sz w:val="22"/>
          <w:szCs w:val="22"/>
        </w:rPr>
        <w:tab/>
      </w:r>
      <w:r w:rsidRPr="00D235D6">
        <w:rPr>
          <w:rFonts w:ascii="Arial" w:hAnsi="Arial" w:cs="Arial"/>
          <w:sz w:val="22"/>
          <w:szCs w:val="22"/>
        </w:rPr>
        <w:tab/>
      </w:r>
      <w:r w:rsidRPr="00D235D6">
        <w:rPr>
          <w:rFonts w:ascii="Arial" w:hAnsi="Arial" w:cs="Arial"/>
          <w:sz w:val="22"/>
          <w:szCs w:val="22"/>
        </w:rPr>
        <w:tab/>
      </w:r>
      <w:r w:rsidRPr="00D235D6">
        <w:rPr>
          <w:rFonts w:ascii="Arial" w:hAnsi="Arial" w:cs="Arial"/>
          <w:sz w:val="22"/>
          <w:szCs w:val="22"/>
        </w:rPr>
        <w:tab/>
        <w:t xml:space="preserve">6. Mechanical </w:t>
      </w:r>
      <w:proofErr w:type="spellStart"/>
      <w:r w:rsidRPr="00D235D6">
        <w:rPr>
          <w:rFonts w:ascii="Arial" w:hAnsi="Arial" w:cs="Arial"/>
          <w:sz w:val="22"/>
          <w:szCs w:val="22"/>
        </w:rPr>
        <w:t>Engg</w:t>
      </w:r>
      <w:proofErr w:type="spellEnd"/>
      <w:r w:rsidRPr="00D235D6">
        <w:rPr>
          <w:rFonts w:ascii="Arial" w:hAnsi="Arial" w:cs="Arial"/>
          <w:sz w:val="22"/>
          <w:szCs w:val="22"/>
        </w:rPr>
        <w:t xml:space="preserve">. </w:t>
      </w:r>
      <w:proofErr w:type="spellStart"/>
      <w:proofErr w:type="gramStart"/>
      <w:r w:rsidRPr="00D235D6">
        <w:rPr>
          <w:rFonts w:ascii="Arial" w:hAnsi="Arial" w:cs="Arial"/>
          <w:sz w:val="22"/>
          <w:szCs w:val="22"/>
        </w:rPr>
        <w:t>Deptt</w:t>
      </w:r>
      <w:proofErr w:type="spellEnd"/>
      <w:r w:rsidRPr="00D235D6">
        <w:rPr>
          <w:rFonts w:ascii="Arial" w:hAnsi="Arial" w:cs="Arial"/>
          <w:sz w:val="22"/>
          <w:szCs w:val="22"/>
        </w:rPr>
        <w:t>.</w:t>
      </w:r>
      <w:proofErr w:type="gramEnd"/>
      <w:r w:rsidRPr="00D235D6">
        <w:rPr>
          <w:rFonts w:ascii="Arial" w:hAnsi="Arial" w:cs="Arial"/>
          <w:sz w:val="22"/>
          <w:szCs w:val="22"/>
        </w:rPr>
        <w:tab/>
      </w:r>
    </w:p>
    <w:p w:rsidR="00D235D6" w:rsidRPr="00D235D6" w:rsidRDefault="00D235D6" w:rsidP="00D235D6">
      <w:pPr>
        <w:pStyle w:val="BodyText"/>
        <w:jc w:val="left"/>
        <w:rPr>
          <w:rFonts w:ascii="Arial" w:hAnsi="Arial" w:cs="Arial"/>
          <w:sz w:val="22"/>
          <w:szCs w:val="22"/>
        </w:rPr>
      </w:pPr>
      <w:r w:rsidRPr="00D235D6">
        <w:rPr>
          <w:rFonts w:ascii="Arial" w:hAnsi="Arial" w:cs="Arial"/>
          <w:sz w:val="22"/>
          <w:szCs w:val="22"/>
        </w:rPr>
        <w:t xml:space="preserve">7. Instrumentation </w:t>
      </w:r>
      <w:proofErr w:type="spellStart"/>
      <w:r w:rsidRPr="00D235D6">
        <w:rPr>
          <w:rFonts w:ascii="Arial" w:hAnsi="Arial" w:cs="Arial"/>
          <w:sz w:val="22"/>
          <w:szCs w:val="22"/>
        </w:rPr>
        <w:t>Engg</w:t>
      </w:r>
      <w:proofErr w:type="spellEnd"/>
      <w:r w:rsidRPr="00D235D6">
        <w:rPr>
          <w:rFonts w:ascii="Arial" w:hAnsi="Arial" w:cs="Arial"/>
          <w:sz w:val="22"/>
          <w:szCs w:val="22"/>
        </w:rPr>
        <w:t xml:space="preserve">. </w:t>
      </w:r>
      <w:proofErr w:type="spellStart"/>
      <w:proofErr w:type="gramStart"/>
      <w:r w:rsidRPr="00D235D6">
        <w:rPr>
          <w:rFonts w:ascii="Arial" w:hAnsi="Arial" w:cs="Arial"/>
          <w:sz w:val="22"/>
          <w:szCs w:val="22"/>
        </w:rPr>
        <w:t>Deptt</w:t>
      </w:r>
      <w:proofErr w:type="spellEnd"/>
      <w:r w:rsidRPr="00D235D6">
        <w:rPr>
          <w:rFonts w:ascii="Arial" w:hAnsi="Arial" w:cs="Arial"/>
          <w:sz w:val="22"/>
          <w:szCs w:val="22"/>
        </w:rPr>
        <w:t>.</w:t>
      </w:r>
      <w:proofErr w:type="gramEnd"/>
      <w:r w:rsidRPr="00D235D6">
        <w:rPr>
          <w:rFonts w:ascii="Arial" w:hAnsi="Arial" w:cs="Arial"/>
          <w:sz w:val="22"/>
          <w:szCs w:val="22"/>
        </w:rPr>
        <w:tab/>
      </w:r>
      <w:r w:rsidRPr="00D235D6">
        <w:rPr>
          <w:rFonts w:ascii="Arial" w:hAnsi="Arial" w:cs="Arial"/>
          <w:sz w:val="22"/>
          <w:szCs w:val="22"/>
        </w:rPr>
        <w:tab/>
      </w:r>
      <w:r w:rsidRPr="00D235D6">
        <w:rPr>
          <w:rFonts w:ascii="Arial" w:hAnsi="Arial" w:cs="Arial"/>
          <w:sz w:val="22"/>
          <w:szCs w:val="22"/>
        </w:rPr>
        <w:tab/>
        <w:t xml:space="preserve">8. Computer </w:t>
      </w:r>
      <w:proofErr w:type="spellStart"/>
      <w:r w:rsidRPr="00D235D6">
        <w:rPr>
          <w:rFonts w:ascii="Arial" w:hAnsi="Arial" w:cs="Arial"/>
          <w:sz w:val="22"/>
          <w:szCs w:val="22"/>
        </w:rPr>
        <w:t>Engg</w:t>
      </w:r>
      <w:proofErr w:type="spellEnd"/>
      <w:r w:rsidRPr="00D235D6">
        <w:rPr>
          <w:rFonts w:ascii="Arial" w:hAnsi="Arial" w:cs="Arial"/>
          <w:sz w:val="22"/>
          <w:szCs w:val="22"/>
        </w:rPr>
        <w:t xml:space="preserve">. </w:t>
      </w:r>
      <w:proofErr w:type="spellStart"/>
      <w:proofErr w:type="gramStart"/>
      <w:r w:rsidRPr="00D235D6">
        <w:rPr>
          <w:rFonts w:ascii="Arial" w:hAnsi="Arial" w:cs="Arial"/>
          <w:sz w:val="22"/>
          <w:szCs w:val="22"/>
        </w:rPr>
        <w:t>Deptt</w:t>
      </w:r>
      <w:proofErr w:type="spellEnd"/>
      <w:r w:rsidRPr="00D235D6">
        <w:rPr>
          <w:rFonts w:ascii="Arial" w:hAnsi="Arial" w:cs="Arial"/>
          <w:sz w:val="22"/>
          <w:szCs w:val="22"/>
        </w:rPr>
        <w:t>.</w:t>
      </w:r>
      <w:proofErr w:type="gramEnd"/>
    </w:p>
    <w:p w:rsidR="00D235D6" w:rsidRPr="00D235D6" w:rsidRDefault="00D235D6" w:rsidP="00D235D6">
      <w:pPr>
        <w:pStyle w:val="BodyText"/>
        <w:jc w:val="left"/>
        <w:rPr>
          <w:rFonts w:ascii="Arial" w:hAnsi="Arial" w:cs="Arial"/>
          <w:sz w:val="22"/>
          <w:szCs w:val="22"/>
        </w:rPr>
      </w:pPr>
      <w:proofErr w:type="gramStart"/>
      <w:r w:rsidRPr="00D235D6">
        <w:rPr>
          <w:rFonts w:ascii="Arial" w:hAnsi="Arial" w:cs="Arial"/>
          <w:sz w:val="22"/>
          <w:szCs w:val="22"/>
        </w:rPr>
        <w:t xml:space="preserve">9. </w:t>
      </w:r>
      <w:proofErr w:type="spellStart"/>
      <w:r w:rsidRPr="00D235D6">
        <w:rPr>
          <w:rFonts w:ascii="Arial" w:hAnsi="Arial" w:cs="Arial"/>
          <w:sz w:val="22"/>
          <w:szCs w:val="22"/>
        </w:rPr>
        <w:t>Infor</w:t>
      </w:r>
      <w:proofErr w:type="spellEnd"/>
      <w:r w:rsidRPr="00D235D6">
        <w:rPr>
          <w:rFonts w:ascii="Arial" w:hAnsi="Arial" w:cs="Arial"/>
          <w:sz w:val="22"/>
          <w:szCs w:val="22"/>
        </w:rPr>
        <w:t xml:space="preserve"> Tech </w:t>
      </w:r>
      <w:proofErr w:type="spellStart"/>
      <w:r w:rsidRPr="00D235D6">
        <w:rPr>
          <w:rFonts w:ascii="Arial" w:hAnsi="Arial" w:cs="Arial"/>
          <w:sz w:val="22"/>
          <w:szCs w:val="22"/>
        </w:rPr>
        <w:t>Engg</w:t>
      </w:r>
      <w:proofErr w:type="spellEnd"/>
      <w:r w:rsidRPr="00D235D6">
        <w:rPr>
          <w:rFonts w:ascii="Arial" w:hAnsi="Arial" w:cs="Arial"/>
          <w:sz w:val="22"/>
          <w:szCs w:val="22"/>
        </w:rPr>
        <w:t>.</w:t>
      </w:r>
      <w:proofErr w:type="gramEnd"/>
      <w:r w:rsidRPr="00D235D6">
        <w:rPr>
          <w:rFonts w:ascii="Arial" w:hAnsi="Arial" w:cs="Arial"/>
          <w:sz w:val="22"/>
          <w:szCs w:val="22"/>
        </w:rPr>
        <w:t xml:space="preserve"> </w:t>
      </w:r>
      <w:proofErr w:type="spellStart"/>
      <w:proofErr w:type="gramStart"/>
      <w:r w:rsidRPr="00D235D6">
        <w:rPr>
          <w:rFonts w:ascii="Arial" w:hAnsi="Arial" w:cs="Arial"/>
          <w:sz w:val="22"/>
          <w:szCs w:val="22"/>
        </w:rPr>
        <w:t>Deptt</w:t>
      </w:r>
      <w:proofErr w:type="spellEnd"/>
      <w:r w:rsidRPr="00D235D6">
        <w:rPr>
          <w:rFonts w:ascii="Arial" w:hAnsi="Arial" w:cs="Arial"/>
          <w:sz w:val="22"/>
          <w:szCs w:val="22"/>
        </w:rPr>
        <w:tab/>
      </w:r>
      <w:r w:rsidRPr="00D235D6">
        <w:rPr>
          <w:rFonts w:ascii="Arial" w:hAnsi="Arial" w:cs="Arial"/>
          <w:sz w:val="22"/>
          <w:szCs w:val="22"/>
        </w:rPr>
        <w:tab/>
      </w:r>
      <w:r w:rsidRPr="00D235D6">
        <w:rPr>
          <w:rFonts w:ascii="Arial" w:hAnsi="Arial" w:cs="Arial"/>
          <w:sz w:val="22"/>
          <w:szCs w:val="22"/>
        </w:rPr>
        <w:tab/>
        <w:t xml:space="preserve">          10.</w:t>
      </w:r>
      <w:proofErr w:type="gramEnd"/>
      <w:r w:rsidRPr="00D235D6">
        <w:rPr>
          <w:rFonts w:ascii="Arial" w:hAnsi="Arial" w:cs="Arial"/>
          <w:sz w:val="22"/>
          <w:szCs w:val="22"/>
        </w:rPr>
        <w:t xml:space="preserve"> </w:t>
      </w:r>
      <w:proofErr w:type="gramStart"/>
      <w:r w:rsidRPr="00D235D6">
        <w:rPr>
          <w:rFonts w:ascii="Arial" w:hAnsi="Arial" w:cs="Arial"/>
          <w:sz w:val="22"/>
          <w:szCs w:val="22"/>
        </w:rPr>
        <w:t xml:space="preserve">Chemical </w:t>
      </w:r>
      <w:proofErr w:type="spellStart"/>
      <w:r w:rsidRPr="00D235D6">
        <w:rPr>
          <w:rFonts w:ascii="Arial" w:hAnsi="Arial" w:cs="Arial"/>
          <w:sz w:val="22"/>
          <w:szCs w:val="22"/>
        </w:rPr>
        <w:t>Engg</w:t>
      </w:r>
      <w:proofErr w:type="spellEnd"/>
      <w:r w:rsidRPr="00D235D6">
        <w:rPr>
          <w:rFonts w:ascii="Arial" w:hAnsi="Arial" w:cs="Arial"/>
          <w:sz w:val="22"/>
          <w:szCs w:val="22"/>
        </w:rPr>
        <w:t>.</w:t>
      </w:r>
      <w:proofErr w:type="gramEnd"/>
      <w:r w:rsidRPr="00D235D6">
        <w:rPr>
          <w:rFonts w:ascii="Arial" w:hAnsi="Arial" w:cs="Arial"/>
          <w:sz w:val="22"/>
          <w:szCs w:val="22"/>
        </w:rPr>
        <w:t xml:space="preserve"> </w:t>
      </w:r>
      <w:proofErr w:type="spellStart"/>
      <w:proofErr w:type="gramStart"/>
      <w:r w:rsidRPr="00D235D6">
        <w:rPr>
          <w:rFonts w:ascii="Arial" w:hAnsi="Arial" w:cs="Arial"/>
          <w:sz w:val="22"/>
          <w:szCs w:val="22"/>
        </w:rPr>
        <w:t>Deptt</w:t>
      </w:r>
      <w:proofErr w:type="spellEnd"/>
      <w:r w:rsidRPr="00D235D6">
        <w:rPr>
          <w:rFonts w:ascii="Arial" w:hAnsi="Arial" w:cs="Arial"/>
          <w:sz w:val="22"/>
          <w:szCs w:val="22"/>
        </w:rPr>
        <w:t>.</w:t>
      </w:r>
      <w:proofErr w:type="gramEnd"/>
    </w:p>
    <w:p w:rsidR="00D235D6" w:rsidRDefault="00D235D6" w:rsidP="00D235D6">
      <w:pPr>
        <w:pStyle w:val="BodyText"/>
        <w:jc w:val="left"/>
        <w:rPr>
          <w:rFonts w:ascii="Arial" w:hAnsi="Arial" w:cs="Arial"/>
          <w:sz w:val="22"/>
          <w:szCs w:val="22"/>
        </w:rPr>
      </w:pPr>
      <w:r w:rsidRPr="00D235D6">
        <w:rPr>
          <w:rFonts w:ascii="Arial" w:hAnsi="Arial" w:cs="Arial"/>
          <w:sz w:val="22"/>
          <w:szCs w:val="22"/>
        </w:rPr>
        <w:t xml:space="preserve">11. </w:t>
      </w:r>
      <w:proofErr w:type="spellStart"/>
      <w:r w:rsidRPr="00D235D6">
        <w:rPr>
          <w:rFonts w:ascii="Arial" w:hAnsi="Arial" w:cs="Arial"/>
          <w:sz w:val="22"/>
          <w:szCs w:val="22"/>
        </w:rPr>
        <w:t>Deptt.Of</w:t>
      </w:r>
      <w:proofErr w:type="spellEnd"/>
      <w:r w:rsidRPr="00D235D6">
        <w:rPr>
          <w:rFonts w:ascii="Arial" w:hAnsi="Arial" w:cs="Arial"/>
          <w:sz w:val="22"/>
          <w:szCs w:val="22"/>
        </w:rPr>
        <w:t xml:space="preserve"> </w:t>
      </w:r>
      <w:proofErr w:type="spellStart"/>
      <w:r w:rsidRPr="00D235D6">
        <w:rPr>
          <w:rFonts w:ascii="Arial" w:hAnsi="Arial" w:cs="Arial"/>
          <w:sz w:val="22"/>
          <w:szCs w:val="22"/>
        </w:rPr>
        <w:t>Engg</w:t>
      </w:r>
      <w:proofErr w:type="spellEnd"/>
      <w:r w:rsidRPr="00D235D6">
        <w:rPr>
          <w:rFonts w:ascii="Arial" w:hAnsi="Arial" w:cs="Arial"/>
          <w:sz w:val="22"/>
          <w:szCs w:val="22"/>
        </w:rPr>
        <w:t>. Sciences &amp; Humanities</w:t>
      </w:r>
    </w:p>
    <w:p w:rsidR="009A1CC3" w:rsidRDefault="009A1CC3" w:rsidP="00D235D6">
      <w:pPr>
        <w:pStyle w:val="BodyText"/>
        <w:jc w:val="left"/>
        <w:rPr>
          <w:rFonts w:ascii="Arial" w:hAnsi="Arial" w:cs="Arial"/>
          <w:sz w:val="22"/>
          <w:szCs w:val="22"/>
        </w:rPr>
      </w:pPr>
    </w:p>
    <w:p w:rsidR="009A1CC3" w:rsidRDefault="009A1CC3" w:rsidP="00D235D6">
      <w:pPr>
        <w:pStyle w:val="BodyText"/>
        <w:jc w:val="left"/>
        <w:rPr>
          <w:rFonts w:ascii="Arial" w:hAnsi="Arial" w:cs="Arial"/>
          <w:sz w:val="22"/>
          <w:szCs w:val="22"/>
        </w:rPr>
      </w:pPr>
    </w:p>
    <w:sectPr w:rsidR="009A1CC3" w:rsidSect="00E00D55">
      <w:pgSz w:w="11907" w:h="16839" w:code="9"/>
      <w:pgMar w:top="360" w:right="1080" w:bottom="81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653D"/>
    <w:multiLevelType w:val="hybridMultilevel"/>
    <w:tmpl w:val="E76CA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3493B"/>
    <w:multiLevelType w:val="hybridMultilevel"/>
    <w:tmpl w:val="7CC4D702"/>
    <w:lvl w:ilvl="0" w:tplc="27B81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seFELayout/>
  </w:compat>
  <w:rsids>
    <w:rsidRoot w:val="006151AC"/>
    <w:rsid w:val="00001C01"/>
    <w:rsid w:val="000441DC"/>
    <w:rsid w:val="000E12CC"/>
    <w:rsid w:val="000F40E3"/>
    <w:rsid w:val="00104B51"/>
    <w:rsid w:val="00120E33"/>
    <w:rsid w:val="002F4820"/>
    <w:rsid w:val="003A2EEA"/>
    <w:rsid w:val="003A5C58"/>
    <w:rsid w:val="004E3B14"/>
    <w:rsid w:val="004F4274"/>
    <w:rsid w:val="00526D56"/>
    <w:rsid w:val="005371DC"/>
    <w:rsid w:val="00572D43"/>
    <w:rsid w:val="006151AC"/>
    <w:rsid w:val="00616441"/>
    <w:rsid w:val="00666F8F"/>
    <w:rsid w:val="00687775"/>
    <w:rsid w:val="007A2E18"/>
    <w:rsid w:val="009135C1"/>
    <w:rsid w:val="009A1CC3"/>
    <w:rsid w:val="009F6813"/>
    <w:rsid w:val="00A46230"/>
    <w:rsid w:val="00AA36AB"/>
    <w:rsid w:val="00AB4049"/>
    <w:rsid w:val="00B02E2D"/>
    <w:rsid w:val="00B555E8"/>
    <w:rsid w:val="00C71DE0"/>
    <w:rsid w:val="00D235D6"/>
    <w:rsid w:val="00D644EF"/>
    <w:rsid w:val="00D6763A"/>
    <w:rsid w:val="00E00D55"/>
    <w:rsid w:val="00E54529"/>
    <w:rsid w:val="00EA09A6"/>
    <w:rsid w:val="00FF51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8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1AC"/>
    <w:pPr>
      <w:ind w:left="720"/>
      <w:contextualSpacing/>
    </w:pPr>
  </w:style>
  <w:style w:type="paragraph" w:styleId="BodyText">
    <w:name w:val="Body Text"/>
    <w:basedOn w:val="Normal"/>
    <w:link w:val="BodyTextChar"/>
    <w:rsid w:val="00D235D6"/>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235D6"/>
    <w:rPr>
      <w:rFonts w:ascii="Times New Roman" w:eastAsia="Times New Roman" w:hAnsi="Times New Roman" w:cs="Times New Roman"/>
      <w:sz w:val="24"/>
      <w:szCs w:val="20"/>
    </w:rPr>
  </w:style>
  <w:style w:type="paragraph" w:styleId="NormalWeb">
    <w:name w:val="Normal (Web)"/>
    <w:basedOn w:val="Normal"/>
    <w:uiPriority w:val="99"/>
    <w:semiHidden/>
    <w:unhideWhenUsed/>
    <w:rsid w:val="000F40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770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dc:creator>
  <cp:lastModifiedBy>exam</cp:lastModifiedBy>
  <cp:revision>4</cp:revision>
  <cp:lastPrinted>2017-09-21T09:26:00Z</cp:lastPrinted>
  <dcterms:created xsi:type="dcterms:W3CDTF">2017-09-21T09:19:00Z</dcterms:created>
  <dcterms:modified xsi:type="dcterms:W3CDTF">2017-09-21T09:30:00Z</dcterms:modified>
</cp:coreProperties>
</file>